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b w:val="1"/>
          <w:sz w:val="32"/>
          <w:szCs w:val="32"/>
          <w:rtl w:val="0"/>
        </w:rPr>
        <w:t xml:space="preserve">Mailtemplate Completion email personal plan</w:t>
      </w:r>
      <w:r w:rsidDel="00000000" w:rsidR="00000000" w:rsidRPr="00000000">
        <w:rPr>
          <w:rtl w:val="0"/>
        </w:rPr>
      </w:r>
    </w:p>
    <w:p w:rsidR="00000000" w:rsidDel="00000000" w:rsidP="00000000" w:rsidRDefault="00000000" w:rsidRPr="00000000" w14:paraId="00000002">
      <w:pPr>
        <w:shd w:fill="ffffff" w:val="clear"/>
        <w:spacing w:after="280" w:before="280" w:line="276" w:lineRule="auto"/>
        <w:rPr>
          <w:color w:val="111111"/>
        </w:rPr>
      </w:pPr>
      <w:r w:rsidDel="00000000" w:rsidR="00000000" w:rsidRPr="00000000">
        <w:rPr>
          <w:b w:val="1"/>
          <w:color w:val="111111"/>
          <w:rtl w:val="0"/>
        </w:rPr>
        <w:t xml:space="preserve">When to send:</w:t>
      </w:r>
      <w:r w:rsidDel="00000000" w:rsidR="00000000" w:rsidRPr="00000000">
        <w:rPr>
          <w:color w:val="111111"/>
          <w:rtl w:val="0"/>
        </w:rPr>
        <w:t xml:space="preserve"> Period after personal plan expiry date</w:t>
      </w:r>
    </w:p>
    <w:p w:rsidR="00000000" w:rsidDel="00000000" w:rsidP="00000000" w:rsidRDefault="00000000" w:rsidRPr="00000000" w14:paraId="00000003">
      <w:pPr>
        <w:shd w:fill="ffffff" w:val="clear"/>
        <w:spacing w:after="280" w:before="280" w:line="276" w:lineRule="auto"/>
        <w:rPr>
          <w:color w:val="111111"/>
        </w:rPr>
      </w:pPr>
      <w:r w:rsidDel="00000000" w:rsidR="00000000" w:rsidRPr="00000000">
        <w:rPr>
          <w:b w:val="1"/>
          <w:color w:val="111111"/>
          <w:rtl w:val="0"/>
        </w:rPr>
        <w:t xml:space="preserve">Subject</w:t>
      </w:r>
      <w:r w:rsidDel="00000000" w:rsidR="00000000" w:rsidRPr="00000000">
        <w:rPr>
          <w:color w:val="111111"/>
          <w:rtl w:val="0"/>
        </w:rPr>
        <w:t xml:space="preserve">: Getting started with your personal plan</w:t>
      </w:r>
    </w:p>
    <w:p w:rsidR="00000000" w:rsidDel="00000000" w:rsidP="00000000" w:rsidRDefault="00000000" w:rsidRPr="00000000" w14:paraId="00000004">
      <w:pPr>
        <w:shd w:fill="ffffff" w:val="clear"/>
        <w:spacing w:after="280" w:before="280" w:line="276" w:lineRule="auto"/>
        <w:rPr>
          <w:color w:val="111111"/>
        </w:rPr>
      </w:pPr>
      <w:r w:rsidDel="00000000" w:rsidR="00000000" w:rsidRPr="00000000">
        <w:rPr>
          <w:b w:val="1"/>
          <w:color w:val="111111"/>
          <w:rtl w:val="0"/>
        </w:rPr>
        <w:t xml:space="preserve">Sender</w:t>
      </w:r>
      <w:r w:rsidDel="00000000" w:rsidR="00000000" w:rsidRPr="00000000">
        <w:rPr>
          <w:color w:val="111111"/>
          <w:rtl w:val="0"/>
        </w:rPr>
        <w:t xml:space="preserve">: [MT / HR]</w:t>
      </w:r>
    </w:p>
    <w:p w:rsidR="00000000" w:rsidDel="00000000" w:rsidP="00000000" w:rsidRDefault="00000000" w:rsidRPr="00000000" w14:paraId="00000005">
      <w:pPr>
        <w:shd w:fill="ffffff" w:val="clear"/>
        <w:spacing w:after="240" w:before="240" w:line="276" w:lineRule="auto"/>
        <w:rPr/>
      </w:pPr>
      <w:r w:rsidDel="00000000" w:rsidR="00000000" w:rsidRPr="00000000">
        <w:rPr>
          <w:rtl w:val="0"/>
        </w:rPr>
        <w:t xml:space="preserve">Dear [NAME],</w:t>
      </w:r>
    </w:p>
    <w:p w:rsidR="00000000" w:rsidDel="00000000" w:rsidP="00000000" w:rsidRDefault="00000000" w:rsidRPr="00000000" w14:paraId="00000006">
      <w:pPr>
        <w:shd w:fill="ffffff" w:val="clear"/>
        <w:spacing w:after="240" w:before="240" w:line="276" w:lineRule="auto"/>
        <w:rPr/>
      </w:pPr>
      <w:r w:rsidDel="00000000" w:rsidR="00000000" w:rsidRPr="00000000">
        <w:rPr>
          <w:rtl w:val="0"/>
        </w:rPr>
        <w:t xml:space="preserve">Many of you have created and discussed a personal plan with your supervisors in the past period. Hopefully, this has given you a lot of energy to start working on it in the upcoming period. If you haven't created and discussed your plan yet, now is a good time to do so!</w:t>
      </w:r>
    </w:p>
    <w:p w:rsidR="00000000" w:rsidDel="00000000" w:rsidP="00000000" w:rsidRDefault="00000000" w:rsidRPr="00000000" w14:paraId="00000007">
      <w:pPr>
        <w:shd w:fill="ffffff" w:val="clear"/>
        <w:spacing w:after="240" w:before="240" w:line="276" w:lineRule="auto"/>
        <w:rPr>
          <w:b w:val="1"/>
        </w:rPr>
      </w:pPr>
      <w:r w:rsidDel="00000000" w:rsidR="00000000" w:rsidRPr="00000000">
        <w:rPr>
          <w:b w:val="1"/>
          <w:rtl w:val="0"/>
        </w:rPr>
        <w:t xml:space="preserve">Getting started with your personal plan</w:t>
      </w:r>
    </w:p>
    <w:p w:rsidR="00000000" w:rsidDel="00000000" w:rsidP="00000000" w:rsidRDefault="00000000" w:rsidRPr="00000000" w14:paraId="00000008">
      <w:pPr>
        <w:shd w:fill="ffffff" w:val="clear"/>
        <w:spacing w:after="240" w:before="240" w:line="276" w:lineRule="auto"/>
        <w:rPr>
          <w:color w:val="111111"/>
        </w:rPr>
      </w:pPr>
      <w:r w:rsidDel="00000000" w:rsidR="00000000" w:rsidRPr="00000000">
        <w:rPr>
          <w:rtl w:val="0"/>
        </w:rPr>
        <w:t xml:space="preserve">Once you have set your goals, it's valuable to regularly reflect on them. This allows you to take timely action and increases the chances of achieving your goals. Therefore, we consider it important for you to dedicate [WEEKLY/MONTHLY] time to reflect on your goals and have discussions with your supervisor about them.</w:t>
      </w:r>
      <w:r w:rsidDel="00000000" w:rsidR="00000000" w:rsidRPr="00000000">
        <w:rPr>
          <w:rtl w:val="0"/>
        </w:rPr>
      </w:r>
    </w:p>
    <w:p w:rsidR="00000000" w:rsidDel="00000000" w:rsidP="00000000" w:rsidRDefault="00000000" w:rsidRPr="00000000" w14:paraId="00000009">
      <w:pPr>
        <w:shd w:fill="ffffff" w:val="clear"/>
        <w:spacing w:after="280" w:before="280" w:line="276" w:lineRule="auto"/>
        <w:rPr>
          <w:b w:val="1"/>
          <w:color w:val="111111"/>
        </w:rPr>
      </w:pPr>
      <w:r w:rsidDel="00000000" w:rsidR="00000000" w:rsidRPr="00000000">
        <w:rPr>
          <w:b w:val="1"/>
          <w:color w:val="111111"/>
          <w:rtl w:val="0"/>
        </w:rPr>
        <w:t xml:space="preserve">More information</w:t>
      </w:r>
    </w:p>
    <w:p w:rsidR="00000000" w:rsidDel="00000000" w:rsidP="00000000" w:rsidRDefault="00000000" w:rsidRPr="00000000" w14:paraId="0000000A">
      <w:pPr>
        <w:shd w:fill="ffffff" w:val="clear"/>
        <w:spacing w:after="280" w:before="280" w:line="276" w:lineRule="auto"/>
        <w:rPr>
          <w:color w:val="111111"/>
        </w:rPr>
      </w:pPr>
      <w:r w:rsidDel="00000000" w:rsidR="00000000" w:rsidRPr="00000000">
        <w:rPr>
          <w:color w:val="111111"/>
          <w:rtl w:val="0"/>
        </w:rPr>
        <w:t xml:space="preserve">If you have any questions regarding this, please refer to the information about the performance review cycle on [Intranet link / or an HR email address], as well as </w:t>
      </w:r>
      <w:hyperlink r:id="rId7">
        <w:r w:rsidDel="00000000" w:rsidR="00000000" w:rsidRPr="00000000">
          <w:rPr>
            <w:color w:val="1155cc"/>
            <w:u w:val="single"/>
            <w:rtl w:val="0"/>
          </w:rPr>
          <w:t xml:space="preserve">how to reflect</w:t>
        </w:r>
      </w:hyperlink>
      <w:r w:rsidDel="00000000" w:rsidR="00000000" w:rsidRPr="00000000">
        <w:rPr>
          <w:color w:val="111111"/>
          <w:rtl w:val="0"/>
        </w:rPr>
        <w:t xml:space="preserve"> and </w:t>
      </w:r>
      <w:hyperlink r:id="rId8">
        <w:r w:rsidDel="00000000" w:rsidR="00000000" w:rsidRPr="00000000">
          <w:rPr>
            <w:color w:val="1155cc"/>
            <w:u w:val="single"/>
            <w:rtl w:val="0"/>
          </w:rPr>
          <w:t xml:space="preserve">write notes in Dialog</w:t>
        </w:r>
      </w:hyperlink>
      <w:r w:rsidDel="00000000" w:rsidR="00000000" w:rsidRPr="00000000">
        <w:rPr>
          <w:color w:val="111111"/>
          <w:rtl w:val="0"/>
        </w:rPr>
        <w:t xml:space="preserve">.</w:t>
      </w:r>
    </w:p>
    <w:p w:rsidR="00000000" w:rsidDel="00000000" w:rsidP="00000000" w:rsidRDefault="00000000" w:rsidRPr="00000000" w14:paraId="0000000B">
      <w:pPr>
        <w:shd w:fill="ffffff" w:val="clear"/>
        <w:spacing w:after="280" w:before="280" w:line="276" w:lineRule="auto"/>
        <w:rPr>
          <w:color w:val="111111"/>
        </w:rPr>
      </w:pPr>
      <w:r w:rsidDel="00000000" w:rsidR="00000000" w:rsidRPr="00000000">
        <w:rPr>
          <w:color w:val="111111"/>
          <w:rtl w:val="0"/>
        </w:rPr>
        <w:t xml:space="preserve">Kind regards, </w:t>
      </w:r>
    </w:p>
    <w:p w:rsidR="00000000" w:rsidDel="00000000" w:rsidP="00000000" w:rsidRDefault="00000000" w:rsidRPr="00000000" w14:paraId="0000000C">
      <w:pPr>
        <w:shd w:fill="ffffff" w:val="clear"/>
        <w:spacing w:after="280" w:before="280" w:line="276" w:lineRule="auto"/>
        <w:rPr>
          <w:color w:val="111111"/>
        </w:rPr>
      </w:pPr>
      <w:r w:rsidDel="00000000" w:rsidR="00000000" w:rsidRPr="00000000">
        <w:rPr>
          <w:color w:val="111111"/>
          <w:rtl w:val="0"/>
        </w:rPr>
        <w:t xml:space="preserve">[NAME]</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sectPr>
      <w:headerReference r:id="rId9" w:type="default"/>
      <w:footerReference r:id="rId10" w:type="default"/>
      <w:pgSz w:h="16834" w:w="11909" w:orient="portrait"/>
      <w:pgMar w:bottom="806" w:top="1275" w:left="1440" w:right="1440" w:header="850" w:footer="45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3">
    <w:pPr>
      <w:jc w:val="center"/>
      <w:rPr>
        <w:color w:val="002060"/>
        <w:sz w:val="18"/>
        <w:szCs w:val="18"/>
      </w:rPr>
    </w:pPr>
    <w:r w:rsidDel="00000000" w:rsidR="00000000" w:rsidRPr="00000000">
      <w:rPr>
        <w:color w:val="002060"/>
        <w:sz w:val="18"/>
        <w:szCs w:val="18"/>
        <w:rtl w:val="0"/>
      </w:rPr>
      <w:t xml:space="preserve">© Dialog - www.dialog.nl/starten-met-dialog/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rPr/>
    </w:pPr>
    <w:r w:rsidDel="00000000" w:rsidR="00000000" w:rsidRPr="00000000">
      <w:rPr>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-914396</wp:posOffset>
          </wp:positionH>
          <wp:positionV relativeFrom="paragraph">
            <wp:posOffset>-543557</wp:posOffset>
          </wp:positionV>
          <wp:extent cx="7980955" cy="657640"/>
          <wp:effectExtent b="0" l="0" r="0" t="0"/>
          <wp:wrapNone/>
          <wp:docPr id="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980955" cy="6576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unito Sans" w:cs="Nunito Sans" w:eastAsia="Nunito Sans" w:hAnsi="Nunito Sans"/>
        <w:sz w:val="22"/>
        <w:szCs w:val="22"/>
        <w:lang w:val="en-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b w:val="1"/>
      <w:sz w:val="52"/>
      <w:szCs w:val="52"/>
    </w:rPr>
  </w:style>
  <w:style w:type="table" w:styleId="TableNormal1" w:customStyle="1">
    <w:name w:val="Table Normal1"/>
    <w:tblPr>
      <w:tblCellMar>
        <w:top w:w="0.0" w:type="dxa"/>
        <w:left w:w="0.0" w:type="dxa"/>
        <w:bottom w:w="0.0" w:type="dxa"/>
        <w:right w:w="0.0" w:type="dxa"/>
      </w:tblCellMar>
    </w:tblPr>
  </w:style>
  <w:style w:type="paragraph" w:styleId="Subtitle">
    <w:name w:val="Subtitle"/>
    <w:basedOn w:val="Normal"/>
    <w:next w:val="Normal"/>
    <w:uiPriority w:val="11"/>
    <w:qFormat w:val="1"/>
    <w:pPr>
      <w:keepNext w:val="1"/>
      <w:keepLines w:val="1"/>
      <w:spacing w:after="320"/>
    </w:pPr>
    <w:rPr>
      <w:rFonts w:ascii="Arial" w:cs="Arial" w:eastAsia="Arial" w:hAnsi="Arial"/>
      <w:color w:val="666666"/>
      <w:sz w:val="30"/>
      <w:szCs w:val="30"/>
    </w:rPr>
  </w:style>
  <w:style w:type="paragraph" w:styleId="NormalWeb">
    <w:name w:val="Normal (Web)"/>
    <w:basedOn w:val="Normal"/>
    <w:uiPriority w:val="99"/>
    <w:semiHidden w:val="1"/>
    <w:unhideWhenUsed w:val="1"/>
    <w:rsid w:val="00E8126A"/>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ListParagraph">
    <w:name w:val="List Paragraph"/>
    <w:basedOn w:val="Normal"/>
    <w:uiPriority w:val="34"/>
    <w:qFormat w:val="1"/>
    <w:rsid w:val="00E8126A"/>
    <w:pPr>
      <w:ind w:left="720"/>
      <w:contextualSpacing w:val="1"/>
    </w:pPr>
  </w:style>
  <w:style w:type="paragraph" w:styleId="Header">
    <w:name w:val="header"/>
    <w:basedOn w:val="Normal"/>
    <w:link w:val="HeaderChar"/>
    <w:uiPriority w:val="99"/>
    <w:unhideWhenUsed w:val="1"/>
    <w:rsid w:val="003D1BB5"/>
    <w:pPr>
      <w:tabs>
        <w:tab w:val="center" w:pos="4513"/>
        <w:tab w:val="right" w:pos="9026"/>
      </w:tabs>
      <w:spacing w:line="240" w:lineRule="auto"/>
    </w:pPr>
  </w:style>
  <w:style w:type="character" w:styleId="HeaderChar" w:customStyle="1">
    <w:name w:val="Header Char"/>
    <w:basedOn w:val="DefaultParagraphFont"/>
    <w:link w:val="Header"/>
    <w:uiPriority w:val="99"/>
    <w:rsid w:val="003D1BB5"/>
  </w:style>
  <w:style w:type="paragraph" w:styleId="Footer">
    <w:name w:val="footer"/>
    <w:basedOn w:val="Normal"/>
    <w:link w:val="FooterChar"/>
    <w:uiPriority w:val="99"/>
    <w:unhideWhenUsed w:val="1"/>
    <w:rsid w:val="003D1BB5"/>
    <w:pPr>
      <w:tabs>
        <w:tab w:val="center" w:pos="4513"/>
        <w:tab w:val="right" w:pos="9026"/>
      </w:tabs>
      <w:spacing w:line="240" w:lineRule="auto"/>
    </w:pPr>
  </w:style>
  <w:style w:type="character" w:styleId="FooterChar" w:customStyle="1">
    <w:name w:val="Footer Char"/>
    <w:basedOn w:val="DefaultParagraphFont"/>
    <w:link w:val="Footer"/>
    <w:uiPriority w:val="99"/>
    <w:rsid w:val="003D1BB5"/>
  </w:style>
  <w:style w:type="character" w:styleId="CommentReference">
    <w:name w:val="annotation reference"/>
    <w:basedOn w:val="DefaultParagraphFont"/>
    <w:uiPriority w:val="99"/>
    <w:semiHidden w:val="1"/>
    <w:unhideWhenUsed w:val="1"/>
    <w:rsid w:val="0078155C"/>
    <w:rPr>
      <w:sz w:val="16"/>
      <w:szCs w:val="16"/>
    </w:rPr>
  </w:style>
  <w:style w:type="paragraph" w:styleId="CommentText">
    <w:name w:val="annotation text"/>
    <w:basedOn w:val="Normal"/>
    <w:link w:val="CommentTextChar"/>
    <w:uiPriority w:val="99"/>
    <w:semiHidden w:val="1"/>
    <w:unhideWhenUsed w:val="1"/>
    <w:rsid w:val="0078155C"/>
    <w:pPr>
      <w:spacing w:line="240" w:lineRule="auto"/>
    </w:pPr>
    <w:rPr>
      <w:sz w:val="20"/>
      <w:szCs w:val="20"/>
    </w:rPr>
  </w:style>
  <w:style w:type="character" w:styleId="CommentTextChar" w:customStyle="1">
    <w:name w:val="Comment Text Char"/>
    <w:basedOn w:val="DefaultParagraphFont"/>
    <w:link w:val="CommentText"/>
    <w:uiPriority w:val="99"/>
    <w:semiHidden w:val="1"/>
    <w:rsid w:val="0078155C"/>
    <w:rPr>
      <w:sz w:val="20"/>
      <w:szCs w:val="20"/>
    </w:rPr>
  </w:style>
  <w:style w:type="paragraph" w:styleId="CommentSubject">
    <w:name w:val="annotation subject"/>
    <w:basedOn w:val="CommentText"/>
    <w:next w:val="CommentText"/>
    <w:link w:val="CommentSubjectChar"/>
    <w:uiPriority w:val="99"/>
    <w:semiHidden w:val="1"/>
    <w:unhideWhenUsed w:val="1"/>
    <w:rsid w:val="0078155C"/>
    <w:rPr>
      <w:b w:val="1"/>
      <w:bCs w:val="1"/>
    </w:rPr>
  </w:style>
  <w:style w:type="character" w:styleId="CommentSubjectChar" w:customStyle="1">
    <w:name w:val="Comment Subject Char"/>
    <w:basedOn w:val="CommentTextChar"/>
    <w:link w:val="CommentSubject"/>
    <w:uiPriority w:val="99"/>
    <w:semiHidden w:val="1"/>
    <w:rsid w:val="0078155C"/>
    <w:rPr>
      <w:b w:val="1"/>
      <w:bCs w:val="1"/>
      <w:sz w:val="20"/>
      <w:szCs w:val="2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support.dialog.nl/hc/en-gb/articles/360018139800-How-do-I-write-a-reflection-note-on-my-goals-" TargetMode="External"/><Relationship Id="rId8" Type="http://schemas.openxmlformats.org/officeDocument/2006/relationships/hyperlink" Target="https://support.dialog.nl/hc/en-gb/articles/360018911779-What-notes-can-I-write-in-the-sidebar-on-the-righ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unitoSans-regular.ttf"/><Relationship Id="rId2" Type="http://schemas.openxmlformats.org/officeDocument/2006/relationships/font" Target="fonts/NunitoSans-bold.ttf"/><Relationship Id="rId3" Type="http://schemas.openxmlformats.org/officeDocument/2006/relationships/font" Target="fonts/NunitoSans-italic.ttf"/><Relationship Id="rId4" Type="http://schemas.openxmlformats.org/officeDocument/2006/relationships/font" Target="fonts/Nuni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svq300Na9f9AhxtMz9Vp3jxXsg==">CgMxLjA4AHIhMXdRdkpQWjczeEFDRXphajVlUGVncDVXZWNIUjlXZ2RU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2022-06-27T08:33:00Z</dcterms:created>
  <dc:creator>Saskia de Klerk</dc:creator>
</cp:coreProperties>
</file>